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F2" w:rsidRPr="00572BDC" w:rsidRDefault="00572BDC" w:rsidP="00562758">
      <w:pPr>
        <w:spacing w:after="0" w:line="192" w:lineRule="auto"/>
        <w:jc w:val="center"/>
        <w:rPr>
          <w:rFonts w:ascii="Gandhara Suls" w:hAnsi="Gandhara Suls" w:cs="Gandhara Suls"/>
          <w:b/>
          <w:bCs/>
          <w:sz w:val="56"/>
          <w:szCs w:val="56"/>
        </w:rPr>
      </w:pPr>
      <w:r w:rsidRPr="00572BDC">
        <w:rPr>
          <w:rFonts w:ascii="Jameel Noori Nastaleeq" w:hAnsi="Jameel Noori Nastaleeq" w:cs="Jameel Noori Nastaleeq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F763C4" wp14:editId="03BB36CA">
                <wp:simplePos x="0" y="0"/>
                <wp:positionH relativeFrom="margin">
                  <wp:posOffset>2110105</wp:posOffset>
                </wp:positionH>
                <wp:positionV relativeFrom="paragraph">
                  <wp:posOffset>371699</wp:posOffset>
                </wp:positionV>
                <wp:extent cx="2360930" cy="492685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BDC" w:rsidRPr="00572BDC" w:rsidRDefault="00572BDC" w:rsidP="00572BDC">
                            <w:pPr>
                              <w:spacing w:after="0" w:line="14" w:lineRule="atLeast"/>
                              <w:jc w:val="center"/>
                              <w:rPr>
                                <w:rFonts w:ascii="AlQalam Irtaza Hassan" w:hAnsi="AlQalam Irtaza Hassan" w:cs="AlQalam Irtaza Hass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72BDC">
                              <w:rPr>
                                <w:rFonts w:ascii="AlQalam Irtaza Hassan" w:hAnsi="AlQalam Irtaza Hassan" w:cs="AlQalam Irtaza Hassa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ہدایات برائے حصول رکنیت </w:t>
                            </w:r>
                          </w:p>
                          <w:p w:rsidR="00572BDC" w:rsidRDefault="00572BDC" w:rsidP="00572B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63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15pt;margin-top:29.25pt;width:185.9pt;height:38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" filled="f" stroked="f">
                <v:textbox>
                  <w:txbxContent>
                    <w:p w:rsidR="00572BDC" w:rsidRPr="00572BDC" w:rsidRDefault="00572BDC" w:rsidP="00572BDC">
                      <w:pPr>
                        <w:spacing w:after="0" w:line="14" w:lineRule="atLeast"/>
                        <w:jc w:val="center"/>
                        <w:rPr>
                          <w:rFonts w:ascii="AlQalam Irtaza Hassan" w:hAnsi="AlQalam Irtaza Hassan" w:cs="AlQalam Irtaza Hassan"/>
                          <w:b/>
                          <w:bCs/>
                          <w:sz w:val="40"/>
                          <w:szCs w:val="40"/>
                        </w:rPr>
                      </w:pPr>
                      <w:r w:rsidRPr="00572BDC">
                        <w:rPr>
                          <w:rFonts w:ascii="AlQalam Irtaza Hassan" w:hAnsi="AlQalam Irtaza Hassan" w:cs="AlQalam Irtaza Hassan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ہدایات برائے حصول رکنیت </w:t>
                      </w:r>
                    </w:p>
                    <w:p w:rsidR="00572BDC" w:rsidRDefault="00572BDC" w:rsidP="00572BDC"/>
                  </w:txbxContent>
                </v:textbox>
                <w10:wrap anchorx="margin"/>
              </v:shape>
            </w:pict>
          </mc:Fallback>
        </mc:AlternateContent>
      </w:r>
      <w:r w:rsidR="00242C9E" w:rsidRPr="00572BDC">
        <w:rPr>
          <w:rFonts w:ascii="AA Sameer Zikran" w:hAnsi="AA Sameer Zikran" w:cs="AA Sameer Zikran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58240" behindDoc="0" locked="0" layoutInCell="1" allowOverlap="1" wp14:anchorId="40319C07" wp14:editId="4A3B9EAC">
            <wp:simplePos x="0" y="0"/>
            <wp:positionH relativeFrom="margin">
              <wp:posOffset>6125285</wp:posOffset>
            </wp:positionH>
            <wp:positionV relativeFrom="paragraph">
              <wp:posOffset>-24765</wp:posOffset>
            </wp:positionV>
            <wp:extent cx="932330" cy="926724"/>
            <wp:effectExtent l="0" t="0" r="1270" b="6985"/>
            <wp:wrapNone/>
            <wp:docPr id="1" name="Picture 1" descr="POF-Central-Library Logo 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F-Central-Library Logo (Black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6" t="13504" r="27173" b="1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30" cy="92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758" w:rsidRPr="00572BDC">
        <w:rPr>
          <w:rFonts w:ascii="AA Sameer Zikran" w:hAnsi="AA Sameer Zikran" w:cs="AA Sameer Zikran" w:hint="cs"/>
          <w:b/>
          <w:bCs/>
          <w:sz w:val="56"/>
          <w:szCs w:val="56"/>
          <w:rtl/>
          <w:lang w:bidi="ur-PK"/>
        </w:rPr>
        <w:t>پی او ایف سنٹرل لائبریری</w:t>
      </w:r>
    </w:p>
    <w:p w:rsidR="00562758" w:rsidRPr="00572BDC" w:rsidRDefault="00562758" w:rsidP="000861F2">
      <w:pPr>
        <w:spacing w:after="0" w:line="216" w:lineRule="auto"/>
        <w:ind w:left="720" w:hanging="720"/>
        <w:jc w:val="right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</w:p>
    <w:p w:rsidR="00CB58DC" w:rsidRPr="000861F2" w:rsidRDefault="00B6342D" w:rsidP="00675414">
      <w:pPr>
        <w:spacing w:after="0" w:line="216" w:lineRule="auto"/>
        <w:ind w:left="720" w:hanging="720"/>
        <w:jc w:val="right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0861F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پی او ایف سنٹرل لائبریری</w:t>
      </w:r>
      <w:r w:rsidR="00CB58DC" w:rsidRPr="000861F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میں </w:t>
      </w:r>
      <w:r w:rsidRPr="000861F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درج ذیل</w:t>
      </w:r>
      <w:r w:rsidR="00CB58DC" w:rsidRPr="000861F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اقسام کی رکنیت لی جا سکتی ہے</w:t>
      </w:r>
      <w:r w:rsidR="006A4DD6" w:rsidRPr="000861F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۔ قارئین جس  نوع کی رکنیت  کے اہل ہیں اس کے لئے مطلوبہ</w:t>
      </w:r>
      <w:r w:rsidR="00675414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اصل د</w:t>
      </w:r>
      <w:r w:rsidR="006A4DD6" w:rsidRPr="000861F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ستاویزات کے ساتھ لائبریری تشریف لائیں۔ 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2420"/>
        <w:gridCol w:w="1531"/>
        <w:gridCol w:w="1866"/>
        <w:gridCol w:w="1951"/>
        <w:gridCol w:w="1317"/>
      </w:tblGrid>
      <w:tr w:rsidR="005B699D" w:rsidRPr="00C11C14" w:rsidTr="00B66E12">
        <w:trPr>
          <w:trHeight w:val="906"/>
        </w:trPr>
        <w:tc>
          <w:tcPr>
            <w:tcW w:w="1800" w:type="dxa"/>
          </w:tcPr>
          <w:p w:rsidR="005B699D" w:rsidRPr="004B2350" w:rsidRDefault="0034009B" w:rsidP="00D17CE6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ضامن</w:t>
            </w:r>
          </w:p>
          <w:p w:rsidR="0034009B" w:rsidRPr="004B2350" w:rsidRDefault="0034009B" w:rsidP="00D17CE6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4B2350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  <w:t>(Guarantor)</w:t>
            </w:r>
          </w:p>
        </w:tc>
        <w:tc>
          <w:tcPr>
            <w:tcW w:w="2420" w:type="dxa"/>
          </w:tcPr>
          <w:p w:rsidR="005B699D" w:rsidRDefault="005B699D" w:rsidP="005B699D">
            <w:pPr>
              <w:spacing w:line="192" w:lineRule="auto"/>
              <w:ind w:left="-113"/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 xml:space="preserve">مطلوبہ </w:t>
            </w:r>
            <w:r w:rsidR="00044CA9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 xml:space="preserve">اصل </w:t>
            </w: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دستاویزات</w:t>
            </w:r>
          </w:p>
          <w:p w:rsidR="00044CA9" w:rsidRPr="004B2350" w:rsidRDefault="00044CA9" w:rsidP="00044CA9">
            <w:pPr>
              <w:spacing w:line="192" w:lineRule="auto"/>
              <w:ind w:left="-113"/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4B2350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  <w:t>(</w:t>
            </w: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  <w:t>Original</w:t>
            </w:r>
            <w:r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  <w:t xml:space="preserve"> Docs</w:t>
            </w:r>
            <w:r w:rsidRPr="004B2350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  <w:t>)</w:t>
            </w:r>
          </w:p>
        </w:tc>
        <w:tc>
          <w:tcPr>
            <w:tcW w:w="1531" w:type="dxa"/>
          </w:tcPr>
          <w:p w:rsidR="005B699D" w:rsidRPr="004B2350" w:rsidRDefault="005B699D" w:rsidP="00EB1085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قابلِ واپسی زرِ ضمانت(روپے)</w:t>
            </w:r>
          </w:p>
        </w:tc>
        <w:tc>
          <w:tcPr>
            <w:tcW w:w="1866" w:type="dxa"/>
          </w:tcPr>
          <w:p w:rsidR="00B66E12" w:rsidRDefault="005B699D" w:rsidP="00B87CDD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سالانہ فیس</w:t>
            </w:r>
          </w:p>
          <w:p w:rsidR="005B699D" w:rsidRPr="004B2350" w:rsidRDefault="005B699D" w:rsidP="00B87CDD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 xml:space="preserve">             (روپے)</w:t>
            </w:r>
          </w:p>
        </w:tc>
        <w:tc>
          <w:tcPr>
            <w:tcW w:w="1951" w:type="dxa"/>
          </w:tcPr>
          <w:p w:rsidR="005B699D" w:rsidRPr="004B2350" w:rsidRDefault="005B699D" w:rsidP="00B66E12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lang w:bidi="ur-PK"/>
              </w:rPr>
            </w:pP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اہلیت</w:t>
            </w:r>
          </w:p>
        </w:tc>
        <w:tc>
          <w:tcPr>
            <w:tcW w:w="1317" w:type="dxa"/>
          </w:tcPr>
          <w:p w:rsidR="005B699D" w:rsidRPr="004B2350" w:rsidRDefault="005B699D" w:rsidP="006A4DD6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  <w:lang w:bidi="ur-PK"/>
              </w:rPr>
            </w:pPr>
            <w:r w:rsidRPr="004B2350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  <w:lang w:bidi="ur-PK"/>
              </w:rPr>
              <w:t>اقسام رکنیت</w:t>
            </w:r>
          </w:p>
        </w:tc>
      </w:tr>
      <w:tr w:rsidR="005B699D" w:rsidRPr="00C11C14" w:rsidTr="005B699D">
        <w:trPr>
          <w:trHeight w:val="1520"/>
        </w:trPr>
        <w:tc>
          <w:tcPr>
            <w:tcW w:w="1800" w:type="dxa"/>
          </w:tcPr>
          <w:p w:rsidR="00B66E12" w:rsidRDefault="00B66E12" w:rsidP="0034009B">
            <w:pPr>
              <w:spacing w:line="216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</w:p>
          <w:p w:rsidR="005B699D" w:rsidRDefault="0034009B" w:rsidP="0034009B">
            <w:pPr>
              <w:spacing w:line="216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مستشنٰی</w:t>
            </w:r>
          </w:p>
          <w:p w:rsidR="00B66E12" w:rsidRPr="00B66E12" w:rsidRDefault="00B66E12" w:rsidP="0034009B">
            <w:pPr>
              <w:spacing w:line="216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</w:p>
        </w:tc>
        <w:tc>
          <w:tcPr>
            <w:tcW w:w="2420" w:type="dxa"/>
          </w:tcPr>
          <w:p w:rsidR="005B699D" w:rsidRPr="0081178F" w:rsidRDefault="005B699D" w:rsidP="005B699D">
            <w:pPr>
              <w:spacing w:line="216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1۔                                سروس پاس</w:t>
            </w:r>
          </w:p>
          <w:p w:rsidR="005B699D" w:rsidRPr="0081178F" w:rsidRDefault="005B699D" w:rsidP="005B699D">
            <w:pPr>
              <w:spacing w:line="216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2۔                                شناختی کارڈ</w:t>
            </w:r>
          </w:p>
          <w:p w:rsidR="005B699D" w:rsidRPr="00500248" w:rsidRDefault="005B699D" w:rsidP="005B699D">
            <w:pPr>
              <w:spacing w:line="216" w:lineRule="auto"/>
              <w:ind w:left="-113"/>
              <w:jc w:val="right"/>
              <w:rPr>
                <w:rFonts w:ascii="Jameel Noori Nastaleeq" w:hAnsi="Jameel Noori Nastaleeq" w:cs="Jameel Noori Nastaleeq"/>
                <w:sz w:val="32"/>
                <w:szCs w:val="32"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3۔                                پاسپورٹ سائز تصاویر (3 عدد)</w:t>
            </w:r>
          </w:p>
        </w:tc>
        <w:tc>
          <w:tcPr>
            <w:tcW w:w="1531" w:type="dxa"/>
          </w:tcPr>
          <w:p w:rsidR="005B699D" w:rsidRPr="00B66E12" w:rsidRDefault="005B699D" w:rsidP="00500248">
            <w:pPr>
              <w:spacing w:line="216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>حاضر</w:t>
            </w: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سروس ملازمین زرِ ضمانت سے مستشنٰی ہیں</w:t>
            </w:r>
          </w:p>
        </w:tc>
        <w:tc>
          <w:tcPr>
            <w:tcW w:w="1866" w:type="dxa"/>
          </w:tcPr>
          <w:p w:rsidR="005B699D" w:rsidRPr="00C11C14" w:rsidRDefault="005B699D" w:rsidP="006F4A0A">
            <w:pPr>
              <w:spacing w:line="180" w:lineRule="auto"/>
              <w:ind w:left="-101" w:right="-86"/>
              <w:jc w:val="right"/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</w:pPr>
            <w:r w:rsidRPr="00500248">
              <w:rPr>
                <w:rFonts w:asciiTheme="minorBidi" w:hAnsiTheme="minorBidi"/>
                <w:lang w:bidi="ur-PK"/>
              </w:rPr>
              <w:t>200/-</w:t>
            </w:r>
            <w:r w:rsidRPr="00500248">
              <w:rPr>
                <w:rFonts w:ascii="Jameel Noori Nastaleeq" w:hAnsi="Jameel Noori Nastaleeq" w:cs="Jameel Noori Nastaleeq" w:hint="cs"/>
                <w:rtl/>
                <w:lang w:bidi="ur-PK"/>
              </w:rPr>
              <w:t xml:space="preserve">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سکیل 1تا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12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                                                                 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</w:t>
            </w:r>
          </w:p>
          <w:p w:rsidR="005B699D" w:rsidRPr="00C11C14" w:rsidRDefault="005B699D" w:rsidP="006F4A0A">
            <w:pPr>
              <w:spacing w:line="180" w:lineRule="auto"/>
              <w:ind w:left="-101" w:right="-86"/>
              <w:jc w:val="right"/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</w:pPr>
            <w:r>
              <w:rPr>
                <w:rFonts w:asciiTheme="minorBidi" w:hAnsiTheme="minorBidi"/>
                <w:lang w:bidi="ur-PK"/>
              </w:rPr>
              <w:t>4</w:t>
            </w:r>
            <w:r w:rsidRPr="00500248">
              <w:rPr>
                <w:rFonts w:asciiTheme="minorBidi" w:hAnsiTheme="minorBidi"/>
                <w:lang w:bidi="ur-PK"/>
              </w:rPr>
              <w:t>00/-</w:t>
            </w:r>
            <w:r w:rsidRPr="00500248">
              <w:rPr>
                <w:rFonts w:ascii="Jameel Noori Nastaleeq" w:hAnsi="Jameel Noori Nastaleeq" w:cs="Jameel Noori Nastaleeq" w:hint="cs"/>
                <w:rtl/>
                <w:lang w:bidi="ur-PK"/>
              </w:rPr>
              <w:t xml:space="preserve">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سکیل 1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4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تا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1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6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                      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</w:t>
            </w:r>
          </w:p>
          <w:p w:rsidR="005B699D" w:rsidRPr="00C11C14" w:rsidRDefault="005B699D" w:rsidP="006F4A0A">
            <w:pPr>
              <w:spacing w:line="180" w:lineRule="auto"/>
              <w:ind w:left="-101" w:right="-86"/>
              <w:jc w:val="right"/>
              <w:rPr>
                <w:rFonts w:ascii="Jameel Noori Nastaleeq" w:hAnsi="Jameel Noori Nastaleeq" w:cs="Jameel Noori Nastaleeq"/>
                <w:sz w:val="30"/>
                <w:szCs w:val="30"/>
                <w:rtl/>
                <w:lang w:bidi="ur-PK"/>
              </w:rPr>
            </w:pPr>
            <w:r>
              <w:rPr>
                <w:rFonts w:asciiTheme="minorBidi" w:hAnsiTheme="minorBidi"/>
                <w:lang w:bidi="ur-PK"/>
              </w:rPr>
              <w:t>6</w:t>
            </w:r>
            <w:r w:rsidRPr="00500248">
              <w:rPr>
                <w:rFonts w:asciiTheme="minorBidi" w:hAnsiTheme="minorBidi"/>
                <w:lang w:bidi="ur-PK"/>
              </w:rPr>
              <w:t>00/-</w:t>
            </w:r>
            <w:r w:rsidRPr="00500248">
              <w:rPr>
                <w:rFonts w:ascii="Jameel Noori Nastaleeq" w:hAnsi="Jameel Noori Nastaleeq" w:cs="Jameel Noori Nastaleeq" w:hint="cs"/>
                <w:rtl/>
                <w:lang w:bidi="ur-PK"/>
              </w:rPr>
              <w:t xml:space="preserve">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سکیل 1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7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تا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1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8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                      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</w:t>
            </w:r>
          </w:p>
          <w:p w:rsidR="005B699D" w:rsidRPr="00C11C14" w:rsidRDefault="005B699D" w:rsidP="006F4A0A">
            <w:pPr>
              <w:spacing w:line="180" w:lineRule="auto"/>
              <w:ind w:left="-101" w:right="-86"/>
              <w:jc w:val="right"/>
              <w:rPr>
                <w:rFonts w:ascii="Jameel Noori Nastaleeq" w:hAnsi="Jameel Noori Nastaleeq" w:cs="Jameel Noori Nastaleeq"/>
                <w:sz w:val="20"/>
                <w:szCs w:val="20"/>
                <w:lang w:bidi="ur-PK"/>
              </w:rPr>
            </w:pPr>
            <w:r>
              <w:rPr>
                <w:rFonts w:asciiTheme="minorBidi" w:hAnsiTheme="minorBidi"/>
                <w:lang w:bidi="ur-PK"/>
              </w:rPr>
              <w:t>8</w:t>
            </w:r>
            <w:r w:rsidRPr="00500248">
              <w:rPr>
                <w:rFonts w:asciiTheme="minorBidi" w:hAnsiTheme="minorBidi"/>
                <w:lang w:bidi="ur-PK"/>
              </w:rPr>
              <w:t>00/-</w:t>
            </w:r>
            <w:r w:rsidRPr="00500248">
              <w:rPr>
                <w:rFonts w:ascii="Jameel Noori Nastaleeq" w:hAnsi="Jameel Noori Nastaleeq" w:cs="Jameel Noori Nastaleeq" w:hint="cs"/>
                <w:rtl/>
                <w:lang w:bidi="ur-PK"/>
              </w:rPr>
              <w:t xml:space="preserve">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سکیل 1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>9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تا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22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</w:t>
            </w:r>
            <w:r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                                      </w:t>
            </w:r>
            <w:r w:rsidRPr="00C11C14">
              <w:rPr>
                <w:rFonts w:ascii="Jameel Noori Nastaleeq" w:hAnsi="Jameel Noori Nastaleeq" w:cs="Jameel Noori Nastaleeq" w:hint="cs"/>
                <w:sz w:val="30"/>
                <w:szCs w:val="30"/>
                <w:rtl/>
                <w:lang w:bidi="ur-PK"/>
              </w:rPr>
              <w:t xml:space="preserve">           </w:t>
            </w:r>
          </w:p>
        </w:tc>
        <w:tc>
          <w:tcPr>
            <w:tcW w:w="1951" w:type="dxa"/>
          </w:tcPr>
          <w:p w:rsidR="005B699D" w:rsidRPr="00B66E12" w:rsidRDefault="005B699D" w:rsidP="00500248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پی او ایف</w:t>
            </w:r>
          </w:p>
          <w:p w:rsidR="005B699D" w:rsidRPr="00B66E12" w:rsidRDefault="005B699D" w:rsidP="00500248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الائیڈ ڈیپارٹمنٹس</w:t>
            </w:r>
          </w:p>
          <w:p w:rsidR="005B699D" w:rsidRPr="00B66E12" w:rsidRDefault="005B699D" w:rsidP="00500248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ایف جی ای آئی</w:t>
            </w:r>
          </w:p>
        </w:tc>
        <w:tc>
          <w:tcPr>
            <w:tcW w:w="1317" w:type="dxa"/>
          </w:tcPr>
          <w:p w:rsidR="005B699D" w:rsidRPr="00B66E12" w:rsidRDefault="005B699D" w:rsidP="00500248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حاضر سروس ملازمین</w:t>
            </w:r>
          </w:p>
          <w:p w:rsidR="005B699D" w:rsidRPr="00B66E12" w:rsidRDefault="005B699D" w:rsidP="00500248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</w:p>
        </w:tc>
      </w:tr>
      <w:tr w:rsidR="00450A39" w:rsidRPr="00C11C14" w:rsidTr="005B699D">
        <w:trPr>
          <w:trHeight w:val="1241"/>
        </w:trPr>
        <w:tc>
          <w:tcPr>
            <w:tcW w:w="1800" w:type="dxa"/>
            <w:vMerge w:val="restart"/>
          </w:tcPr>
          <w:p w:rsidR="00450A39" w:rsidRPr="003B6C50" w:rsidRDefault="003B6C50" w:rsidP="003B6C50">
            <w:pPr>
              <w:spacing w:line="192" w:lineRule="auto"/>
              <w:ind w:left="-10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3B6C50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پ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ی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اوایف کے حاضر سرو س ملازم کی گارنٹی ضروری ہو گی جس کی کم از کم 5 سال مدت ملازمت باقی ہو اور ممبر شپ کیلئے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گارنٹر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کو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درخواست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دہندہ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کے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ہمرا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ہ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 xml:space="preserve"> 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</w:rPr>
              <w:t>لائبر</w:t>
            </w:r>
            <w:r w:rsidRPr="003B6C50">
              <w:rPr>
                <w:rFonts w:ascii="Jameel Noori Nastaleeq" w:hAnsi="Jameel Noori Nastaleeq" w:cs="Jameel Noori Nastaleeq"/>
                <w:sz w:val="26"/>
                <w:szCs w:val="26"/>
                <w:rtl/>
              </w:rPr>
              <w:t>یری میں آ کر لائبریری ممبر شپ فارم پر</w:t>
            </w:r>
            <w:r w:rsidRPr="003B6C50">
              <w:rPr>
                <w:rFonts w:ascii="Jameel Noori Nastaleeq" w:hAnsi="Jameel Noori Nastaleeq" w:cs="Jameel Noori Nastaleeq" w:hint="cs"/>
                <w:sz w:val="26"/>
                <w:szCs w:val="26"/>
                <w:rtl/>
                <w:lang w:bidi="ur-PK"/>
              </w:rPr>
              <w:t>ضامن کے طور پر دستخط کرنے ہوں گے</w:t>
            </w:r>
          </w:p>
        </w:tc>
        <w:tc>
          <w:tcPr>
            <w:tcW w:w="2420" w:type="dxa"/>
          </w:tcPr>
          <w:p w:rsidR="00450A39" w:rsidRPr="0081178F" w:rsidRDefault="00450A39" w:rsidP="005B699D">
            <w:pPr>
              <w:spacing w:line="192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1۔                                سروس پاس</w:t>
            </w:r>
          </w:p>
          <w:p w:rsidR="00450A39" w:rsidRPr="0081178F" w:rsidRDefault="00450A39" w:rsidP="005B699D">
            <w:pPr>
              <w:spacing w:line="192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2۔                                شناختی کارڈ</w:t>
            </w:r>
          </w:p>
          <w:p w:rsidR="00450A39" w:rsidRPr="00500248" w:rsidRDefault="00450A39" w:rsidP="005B699D">
            <w:pPr>
              <w:spacing w:line="192" w:lineRule="auto"/>
              <w:ind w:left="-113"/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3۔                                پاسپورٹ سائز تصاویر (3 عدد)</w:t>
            </w:r>
          </w:p>
        </w:tc>
        <w:tc>
          <w:tcPr>
            <w:tcW w:w="1531" w:type="dxa"/>
          </w:tcPr>
          <w:p w:rsidR="00450A39" w:rsidRPr="00B66E12" w:rsidRDefault="00450A39" w:rsidP="00F746E7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2500/-</w:t>
            </w:r>
          </w:p>
        </w:tc>
        <w:tc>
          <w:tcPr>
            <w:tcW w:w="1866" w:type="dxa"/>
          </w:tcPr>
          <w:p w:rsidR="00450A39" w:rsidRPr="00B66E12" w:rsidRDefault="00450A39" w:rsidP="00500248">
            <w:pPr>
              <w:spacing w:line="288" w:lineRule="auto"/>
              <w:ind w:left="-104" w:right="-90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1000/-</w:t>
            </w:r>
          </w:p>
        </w:tc>
        <w:tc>
          <w:tcPr>
            <w:tcW w:w="1951" w:type="dxa"/>
          </w:tcPr>
          <w:p w:rsidR="00450A39" w:rsidRPr="00B66E12" w:rsidRDefault="00450A39" w:rsidP="001D32FA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پی او ایف</w:t>
            </w:r>
          </w:p>
        </w:tc>
        <w:tc>
          <w:tcPr>
            <w:tcW w:w="1317" w:type="dxa"/>
          </w:tcPr>
          <w:p w:rsidR="00450A39" w:rsidRPr="00B66E12" w:rsidRDefault="00450A39" w:rsidP="006B38CE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ریٹارڈ ملازمین</w:t>
            </w:r>
          </w:p>
        </w:tc>
      </w:tr>
      <w:tr w:rsidR="00450A39" w:rsidRPr="00C11C14" w:rsidTr="005B699D">
        <w:trPr>
          <w:trHeight w:val="881"/>
        </w:trPr>
        <w:tc>
          <w:tcPr>
            <w:tcW w:w="1800" w:type="dxa"/>
            <w:vMerge/>
          </w:tcPr>
          <w:p w:rsidR="00450A39" w:rsidRDefault="00450A39" w:rsidP="00706221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</w:p>
        </w:tc>
        <w:tc>
          <w:tcPr>
            <w:tcW w:w="2420" w:type="dxa"/>
          </w:tcPr>
          <w:p w:rsidR="00450A39" w:rsidRPr="0081178F" w:rsidRDefault="00450A39" w:rsidP="005B699D">
            <w:pPr>
              <w:spacing w:line="216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1</w:t>
            </w: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۔                                شناختی کارڈ</w:t>
            </w:r>
          </w:p>
          <w:p w:rsidR="00450A39" w:rsidRPr="00500248" w:rsidRDefault="00450A39" w:rsidP="005B699D">
            <w:pPr>
              <w:spacing w:line="192" w:lineRule="auto"/>
              <w:ind w:left="-113"/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2</w:t>
            </w: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۔                                پاسپورٹ سائز تصاویر (3 عدد)</w:t>
            </w:r>
          </w:p>
        </w:tc>
        <w:tc>
          <w:tcPr>
            <w:tcW w:w="1531" w:type="dxa"/>
          </w:tcPr>
          <w:p w:rsidR="00450A39" w:rsidRPr="00B66E12" w:rsidRDefault="00450A39" w:rsidP="00F746E7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5000/-</w:t>
            </w:r>
          </w:p>
        </w:tc>
        <w:tc>
          <w:tcPr>
            <w:tcW w:w="1866" w:type="dxa"/>
          </w:tcPr>
          <w:p w:rsidR="00450A39" w:rsidRPr="00B66E12" w:rsidRDefault="00450A39" w:rsidP="002D0FD3">
            <w:pPr>
              <w:spacing w:line="288" w:lineRule="auto"/>
              <w:ind w:left="-104" w:right="-90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2</w:t>
            </w:r>
            <w:r w:rsidR="002D0FD3"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0</w:t>
            </w:r>
            <w:r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00/-</w:t>
            </w:r>
          </w:p>
        </w:tc>
        <w:tc>
          <w:tcPr>
            <w:tcW w:w="1951" w:type="dxa"/>
          </w:tcPr>
          <w:p w:rsidR="00450A39" w:rsidRPr="00B66E12" w:rsidRDefault="00450A39" w:rsidP="00EE5C01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واہ کینٹ اور گردو نواح کے رہائشی</w:t>
            </w:r>
          </w:p>
        </w:tc>
        <w:tc>
          <w:tcPr>
            <w:tcW w:w="1317" w:type="dxa"/>
          </w:tcPr>
          <w:p w:rsidR="00450A39" w:rsidRPr="00B66E12" w:rsidRDefault="00450A39" w:rsidP="006B38CE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سویلین/ دیگر</w:t>
            </w:r>
          </w:p>
        </w:tc>
      </w:tr>
      <w:tr w:rsidR="00450A39" w:rsidRPr="00C11C14" w:rsidTr="005B699D">
        <w:trPr>
          <w:trHeight w:val="881"/>
        </w:trPr>
        <w:tc>
          <w:tcPr>
            <w:tcW w:w="1800" w:type="dxa"/>
            <w:vMerge/>
          </w:tcPr>
          <w:p w:rsidR="00450A39" w:rsidRPr="0081178F" w:rsidRDefault="00450A39" w:rsidP="006F4A0A">
            <w:pPr>
              <w:spacing w:line="216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</w:p>
        </w:tc>
        <w:tc>
          <w:tcPr>
            <w:tcW w:w="2420" w:type="dxa"/>
          </w:tcPr>
          <w:p w:rsidR="00450A39" w:rsidRPr="0081178F" w:rsidRDefault="00450A39" w:rsidP="005B699D">
            <w:pPr>
              <w:spacing w:line="216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1۔                             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تعلیمی ادارے کاجاری کردہ کارڈ</w:t>
            </w:r>
          </w:p>
          <w:p w:rsidR="00450A39" w:rsidRPr="0081178F" w:rsidRDefault="00450A39" w:rsidP="005B699D">
            <w:pPr>
              <w:spacing w:line="216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2۔                                شناختی کارڈ</w:t>
            </w:r>
          </w:p>
          <w:p w:rsidR="00450A39" w:rsidRPr="00500248" w:rsidRDefault="00450A39" w:rsidP="005B699D">
            <w:pPr>
              <w:spacing w:line="216" w:lineRule="auto"/>
              <w:ind w:left="-113"/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3۔                                پاسپورٹ سائز تصاویر (3 عدد)</w:t>
            </w:r>
          </w:p>
        </w:tc>
        <w:tc>
          <w:tcPr>
            <w:tcW w:w="1531" w:type="dxa"/>
          </w:tcPr>
          <w:p w:rsidR="00450A39" w:rsidRPr="00B66E12" w:rsidRDefault="00450A39" w:rsidP="00B25D6B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مستشنٰی</w:t>
            </w:r>
          </w:p>
        </w:tc>
        <w:tc>
          <w:tcPr>
            <w:tcW w:w="1866" w:type="dxa"/>
          </w:tcPr>
          <w:p w:rsidR="00450A39" w:rsidRPr="00B66E12" w:rsidRDefault="00450A39" w:rsidP="00B25D6B">
            <w:pPr>
              <w:spacing w:line="288" w:lineRule="auto"/>
              <w:ind w:left="-104" w:right="-90"/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200/-</w:t>
            </w:r>
          </w:p>
        </w:tc>
        <w:tc>
          <w:tcPr>
            <w:tcW w:w="1951" w:type="dxa"/>
          </w:tcPr>
          <w:p w:rsidR="00450A39" w:rsidRPr="00B66E12" w:rsidRDefault="00450A39" w:rsidP="00B25D6B">
            <w:pPr>
              <w:spacing w:line="216" w:lineRule="auto"/>
              <w:ind w:left="-115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واہ کینٹ کے تعلیمی اداروں میں زیرِ تعلیم طلباء</w:t>
            </w:r>
          </w:p>
        </w:tc>
        <w:tc>
          <w:tcPr>
            <w:tcW w:w="1317" w:type="dxa"/>
          </w:tcPr>
          <w:p w:rsidR="00450A39" w:rsidRPr="00B66E12" w:rsidRDefault="00450A39" w:rsidP="00B25D6B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طالبعلم</w:t>
            </w:r>
          </w:p>
        </w:tc>
      </w:tr>
      <w:tr w:rsidR="005B699D" w:rsidRPr="00C11C14" w:rsidTr="005B699D">
        <w:trPr>
          <w:trHeight w:val="881"/>
        </w:trPr>
        <w:tc>
          <w:tcPr>
            <w:tcW w:w="1800" w:type="dxa"/>
          </w:tcPr>
          <w:p w:rsidR="00B66E12" w:rsidRDefault="00B66E12" w:rsidP="00450A39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</w:p>
          <w:p w:rsidR="005B699D" w:rsidRPr="00B66E12" w:rsidRDefault="00450A39" w:rsidP="00450A39">
            <w:pPr>
              <w:spacing w:line="192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مستشنٰی</w:t>
            </w:r>
          </w:p>
        </w:tc>
        <w:tc>
          <w:tcPr>
            <w:tcW w:w="2420" w:type="dxa"/>
          </w:tcPr>
          <w:p w:rsidR="005B699D" w:rsidRPr="0081178F" w:rsidRDefault="005B699D" w:rsidP="005B699D">
            <w:pPr>
              <w:spacing w:line="192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1۔                                سروس پاس</w:t>
            </w:r>
          </w:p>
          <w:p w:rsidR="005B699D" w:rsidRPr="0081178F" w:rsidRDefault="005B699D" w:rsidP="005B699D">
            <w:pPr>
              <w:spacing w:line="192" w:lineRule="auto"/>
              <w:ind w:left="-113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2۔                                شناختی کارڈ</w:t>
            </w:r>
          </w:p>
          <w:p w:rsidR="005B699D" w:rsidRPr="00500248" w:rsidRDefault="005B699D" w:rsidP="005B699D">
            <w:pPr>
              <w:spacing w:line="192" w:lineRule="auto"/>
              <w:ind w:left="-113"/>
              <w:jc w:val="right"/>
              <w:rPr>
                <w:rFonts w:ascii="Jameel Noori Nastaleeq" w:hAnsi="Jameel Noori Nastaleeq" w:cs="Jameel Noori Nastaleeq"/>
                <w:sz w:val="32"/>
                <w:szCs w:val="32"/>
                <w:lang w:bidi="ur-PK"/>
              </w:rPr>
            </w:pPr>
            <w:r w:rsidRPr="0081178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3۔                                پاسپورٹ سائز تصاویر (3 عدد)</w:t>
            </w:r>
          </w:p>
        </w:tc>
        <w:tc>
          <w:tcPr>
            <w:tcW w:w="3397" w:type="dxa"/>
            <w:gridSpan w:val="2"/>
          </w:tcPr>
          <w:p w:rsidR="005B699D" w:rsidRPr="00B66E12" w:rsidRDefault="005B699D" w:rsidP="007D5123">
            <w:pPr>
              <w:spacing w:line="216" w:lineRule="auto"/>
              <w:ind w:left="-101" w:right="-86"/>
              <w:jc w:val="center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5000/-</w:t>
            </w:r>
          </w:p>
          <w:p w:rsidR="005B699D" w:rsidRPr="00B66E12" w:rsidRDefault="005B699D" w:rsidP="007D5123">
            <w:pPr>
              <w:spacing w:line="216" w:lineRule="auto"/>
              <w:ind w:left="-101" w:right="-86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ناقابل واپسی فیس</w:t>
            </w:r>
          </w:p>
        </w:tc>
        <w:tc>
          <w:tcPr>
            <w:tcW w:w="1951" w:type="dxa"/>
          </w:tcPr>
          <w:p w:rsidR="005B699D" w:rsidRDefault="005B699D" w:rsidP="006178B2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حاضر سروس ملازمین</w:t>
            </w:r>
          </w:p>
          <w:p w:rsidR="006178B2" w:rsidRPr="00B66E12" w:rsidRDefault="006178B2" w:rsidP="006178B2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پی اوا یف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و الائیڈ ڈیپارٹمنٹس</w:t>
            </w:r>
            <w:bookmarkStart w:id="0" w:name="_GoBack"/>
            <w:bookmarkEnd w:id="0"/>
          </w:p>
        </w:tc>
        <w:tc>
          <w:tcPr>
            <w:tcW w:w="1317" w:type="dxa"/>
          </w:tcPr>
          <w:p w:rsidR="005B699D" w:rsidRPr="00B66E12" w:rsidRDefault="005B699D" w:rsidP="007D5123">
            <w:pPr>
              <w:spacing w:line="192" w:lineRule="auto"/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66E12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لائف </w:t>
            </w:r>
          </w:p>
        </w:tc>
      </w:tr>
    </w:tbl>
    <w:p w:rsidR="00336E8D" w:rsidRPr="000861F2" w:rsidRDefault="00336E8D" w:rsidP="00021D05">
      <w:pPr>
        <w:spacing w:after="0" w:line="228" w:lineRule="auto"/>
        <w:jc w:val="right"/>
        <w:rPr>
          <w:rFonts w:ascii="Jameel Noori Nastaleeq" w:hAnsi="Jameel Noori Nastaleeq" w:cs="Jameel Noori Nastaleeq"/>
          <w:b/>
          <w:bCs/>
          <w:sz w:val="32"/>
          <w:szCs w:val="32"/>
          <w:lang w:bidi="ur-PK"/>
        </w:rPr>
      </w:pPr>
      <w:r w:rsidRPr="00336E8D">
        <w:rPr>
          <w:rFonts w:ascii="Jameel Noori Nastaleeq" w:hAnsi="Jameel Noori Nastaleeq" w:cs="Jameel Noori Nastaleeq"/>
          <w:sz w:val="36"/>
          <w:szCs w:val="36"/>
        </w:rPr>
        <w:t xml:space="preserve">  </w:t>
      </w:r>
      <w:r w:rsidRPr="00D367B4">
        <w:rPr>
          <w:rFonts w:ascii="Jameel Noori Nastaleeq" w:hAnsi="Jameel Noori Nastaleeq" w:cs="Jameel Noori Nastaleeq"/>
          <w:b/>
          <w:bCs/>
          <w:sz w:val="40"/>
          <w:szCs w:val="40"/>
        </w:rPr>
        <w:t xml:space="preserve">  </w:t>
      </w:r>
      <w:r w:rsidRPr="000861F2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قواعد وضوابط</w:t>
      </w:r>
      <w:r w:rsidR="00B66E12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                  </w:t>
      </w:r>
      <w:r w:rsidR="00B66E12">
        <w:rPr>
          <w:rFonts w:ascii="Jameel Noori Nastaleeq" w:hAnsi="Jameel Noori Nastaleeq" w:cs="Jameel Noori Nastaleeq" w:hint="cs"/>
          <w:b/>
          <w:bCs/>
          <w:sz w:val="32"/>
          <w:szCs w:val="32"/>
          <w:rtl/>
          <w:lang w:bidi="ur-PK"/>
        </w:rPr>
        <w:t>:</w:t>
      </w:r>
    </w:p>
    <w:p w:rsidR="00D367B4" w:rsidRPr="00044CA9" w:rsidRDefault="00D17CE6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1۔</w:t>
      </w:r>
      <w:r w:rsidR="00D367B4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  </w:t>
      </w:r>
      <w:r w:rsidR="00D367B4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          </w:t>
      </w:r>
      <w:r w:rsidR="00D367B4" w:rsidRPr="00044CA9">
        <w:rPr>
          <w:rFonts w:ascii="Jameel Noori Nastaleeq" w:hAnsi="Jameel Noori Nastaleeq" w:cs="Jameel Noori Nastaleeq"/>
          <w:sz w:val="30"/>
          <w:szCs w:val="30"/>
          <w:rtl/>
        </w:rPr>
        <w:t>رکنیت کے حصول کے لیے درخواست گذارکا مطلوبہ اصل دستاویزات کے ساتھ ذاتی حیثیت میں آنا ضروری ہے۔</w:t>
      </w:r>
      <w:r w:rsidR="00D367B4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             </w:t>
      </w:r>
      <w:r w:rsidR="00DE3714" w:rsidRPr="00044CA9">
        <w:rPr>
          <w:rFonts w:ascii="Jameel Noori Nastaleeq" w:hAnsi="Jameel Noori Nastaleeq" w:cs="Jameel Noori Nastaleeq" w:hint="cs"/>
          <w:sz w:val="30"/>
          <w:szCs w:val="30"/>
          <w:rtl/>
        </w:rPr>
        <w:t>کسی دوسرے</w:t>
      </w:r>
      <w:r w:rsidR="002944BD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 </w:t>
      </w:r>
      <w:r w:rsidR="002944BD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شخص کو رکنیت کارڈ</w:t>
      </w:r>
      <w:r w:rsidR="00D367B4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 </w:t>
      </w:r>
      <w:r w:rsidR="00242C9E" w:rsidRPr="00044CA9">
        <w:rPr>
          <w:rFonts w:ascii="Jameel Noori Nastaleeq" w:hAnsi="Jameel Noori Nastaleeq" w:cs="Jameel Noori Nastaleeq"/>
          <w:sz w:val="30"/>
          <w:szCs w:val="30"/>
          <w:lang w:bidi="ur-PK"/>
        </w:rPr>
        <w:t xml:space="preserve"> </w:t>
      </w:r>
    </w:p>
    <w:p w:rsidR="00DE3714" w:rsidRPr="00044CA9" w:rsidRDefault="00DE3714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نہیں دیے جائیں گے۔  رکنیت کی سالانہ تجدید کیلئے بھی ممبر خود تشریف لائیں۔</w:t>
      </w:r>
    </w:p>
    <w:p w:rsidR="004B2350" w:rsidRPr="00044CA9" w:rsidRDefault="004B2350" w:rsidP="00044CA9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lang w:bidi="ur-PK"/>
        </w:rPr>
      </w:pPr>
      <w:r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2۔  درخواست فارم کی فیس مبلغ 20 روپے درخواست </w:t>
      </w:r>
      <w:r w:rsidR="00044CA9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ممبر شپ فیس کے</w:t>
      </w:r>
      <w:r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ہمراہ جمع کروانی ہوگی۔</w:t>
      </w:r>
    </w:p>
    <w:p w:rsidR="006F4A0A" w:rsidRPr="00044CA9" w:rsidRDefault="000E0544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    لے کر آئیں۔</w:t>
      </w:r>
      <w:r w:rsidRPr="00044CA9">
        <w:rPr>
          <w:rFonts w:ascii="Jameel Noori Nastaleeq" w:hAnsi="Jameel Noori Nastaleeq" w:cs="Jameel Noori Nastaleeq"/>
          <w:sz w:val="30"/>
          <w:szCs w:val="30"/>
          <w:lang w:bidi="ur-PK"/>
        </w:rPr>
        <w:t xml:space="preserve">Recommendation Letter </w:t>
      </w:r>
      <w:r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</w:t>
      </w:r>
      <w:r w:rsidR="002460B7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3</w:t>
      </w:r>
      <w:r w:rsidR="00D17CE6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۔  </w:t>
      </w:r>
      <w:r w:rsidR="00A64368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طالبعلم </w:t>
      </w:r>
      <w:r w:rsidR="00AC20D7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ممبر شپ</w:t>
      </w:r>
      <w:r w:rsidR="00A166EE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حاصل کرنے کے لئے طلباء اپنے تعلیمی ادارے سے </w:t>
      </w:r>
    </w:p>
    <w:p w:rsidR="00AC20D7" w:rsidRDefault="002460B7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lang w:bidi="ur-PK"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4</w:t>
      </w:r>
      <w:r w:rsidR="00AC20D7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۔     لائف ممبر </w:t>
      </w:r>
      <w:r w:rsidR="00AC20D7" w:rsidRPr="00044CA9">
        <w:rPr>
          <w:rFonts w:ascii="Jameel Noori Nastaleeq" w:hAnsi="Jameel Noori Nastaleeq" w:cs="Jameel Noori Nastaleeq"/>
          <w:sz w:val="30"/>
          <w:szCs w:val="30"/>
          <w:rtl/>
          <w:lang w:bidi="ur-PK"/>
        </w:rPr>
        <w:t xml:space="preserve">شپ ریٹائرمنٹ تک برقرار رہے گی۔ ریٹائرمنٹ کے بعد </w:t>
      </w:r>
      <w:r w:rsidR="00926578" w:rsidRPr="00044CA9">
        <w:rPr>
          <w:rFonts w:ascii="Jameel Noori Nastaleeq" w:hAnsi="Jameel Noori Nastaleeq" w:cs="Jameel Noori Nastaleeq"/>
          <w:sz w:val="30"/>
          <w:szCs w:val="30"/>
          <w:rtl/>
          <w:lang w:bidi="ur-PK"/>
        </w:rPr>
        <w:t xml:space="preserve">ریٹائرڈ کیٹیگری کے تحت </w:t>
      </w:r>
      <w:r w:rsidR="00AC20D7" w:rsidRPr="00044CA9">
        <w:rPr>
          <w:rFonts w:ascii="Jameel Noori Nastaleeq" w:hAnsi="Jameel Noori Nastaleeq" w:cs="Jameel Noori Nastaleeq"/>
          <w:sz w:val="30"/>
          <w:szCs w:val="30"/>
          <w:rtl/>
          <w:lang w:bidi="ur-PK"/>
        </w:rPr>
        <w:t>رکنیت کے لیے درخواست دینا ہوگی</w:t>
      </w:r>
      <w:r w:rsidR="000861F2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۔</w:t>
      </w:r>
    </w:p>
    <w:p w:rsidR="00A54391" w:rsidRDefault="00D20038" w:rsidP="002460B7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کے علاوہ باقی اقسام کے ارکان اپنی </w:t>
      </w:r>
      <w:r w:rsidR="00C23AC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فیملی کو لائبریری کارڈز کے اس</w:t>
      </w:r>
      <w:r w:rsidR="00262FE0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تعمال کا اختیار دلوا سکتے ہیں</w:t>
      </w:r>
      <w:r w:rsidR="00D4627C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۔</w:t>
      </w:r>
      <w:r w:rsidR="00E83B50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اس کے لئے فیملی ممبر</w:t>
      </w:r>
      <w:r w:rsidR="002460B7">
        <w:rPr>
          <w:rFonts w:ascii="Jameel Noori Nastaleeq" w:hAnsi="Jameel Noori Nastaleeq" w:cs="Jameel Noori Nastaleeq"/>
          <w:sz w:val="30"/>
          <w:szCs w:val="30"/>
          <w:lang w:bidi="ur-PK"/>
        </w:rPr>
        <w:t>(Student Category</w:t>
      </w:r>
      <w:r w:rsidR="00675414">
        <w:rPr>
          <w:rFonts w:ascii="Jameel Noori Nastaleeq" w:hAnsi="Jameel Noori Nastaleeq" w:cs="Jameel Noori Nastaleeq"/>
          <w:sz w:val="30"/>
          <w:szCs w:val="30"/>
          <w:lang w:bidi="ur-PK"/>
        </w:rPr>
        <w:t>)</w:t>
      </w:r>
      <w:r w:rsidR="002460B7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5</w:t>
      </w:r>
      <w:r w:rsidR="001B425A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۔     طالبعلم ارکان </w:t>
      </w:r>
    </w:p>
    <w:p w:rsidR="00B11CB5" w:rsidRPr="00044CA9" w:rsidRDefault="00B11CB5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lang w:bidi="ur-PK"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کی 2 پاسپورٹ سائز تصاویر اور اصل شناختی کارڈ/ فارم "ب" ہمراہ لائیں۔</w:t>
      </w:r>
    </w:p>
    <w:p w:rsidR="00DE3714" w:rsidRPr="00044CA9" w:rsidRDefault="00DE3714" w:rsidP="002460B7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lang w:bidi="ur-PK"/>
        </w:rPr>
      </w:pPr>
      <w:r w:rsidRPr="00044CA9">
        <w:rPr>
          <w:rFonts w:ascii="Jameel Noori Nastaleeq" w:hAnsi="Jameel Noori Nastaleeq" w:cs="Jameel Noori Nastaleeq"/>
          <w:sz w:val="30"/>
          <w:szCs w:val="30"/>
          <w:rtl/>
        </w:rPr>
        <w:t>رکنیت ہونے کے بعد 2ریڈرز کارڈ جاری کیے جائیں گے، جن پر ایک وقت میں دو کتب کا اجراء 14دن کے لیے کیا جاتا ہے</w:t>
      </w:r>
      <w:r w:rsidR="00DB2D75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۔                          </w:t>
      </w:r>
      <w:r w:rsidR="00C239D5" w:rsidRPr="00044CA9">
        <w:rPr>
          <w:rFonts w:ascii="Jameel Noori Nastaleeq" w:hAnsi="Jameel Noori Nastaleeq" w:cs="Jameel Noori Nastaleeq"/>
          <w:sz w:val="30"/>
          <w:szCs w:val="30"/>
          <w:lang w:bidi="ur-PK"/>
        </w:rPr>
        <w:t xml:space="preserve">  </w:t>
      </w:r>
      <w:r w:rsidR="002460B7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6</w:t>
      </w:r>
      <w:r w:rsidR="00C239D5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۔</w:t>
      </w:r>
      <w:r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</w:t>
      </w:r>
    </w:p>
    <w:p w:rsidR="00044CA9" w:rsidRPr="00044CA9" w:rsidRDefault="00316341" w:rsidP="00044CA9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7</w:t>
      </w:r>
      <w:r w:rsidR="00884307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۔</w:t>
      </w:r>
      <w:r w:rsidR="00DB2D75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                                   </w:t>
      </w:r>
      <w:r w:rsidR="00DB2D75" w:rsidRPr="00044CA9">
        <w:rPr>
          <w:rFonts w:ascii="Jameel Noori Nastaleeq" w:hAnsi="Jameel Noori Nastaleeq" w:cs="Jameel Noori Nastaleeq"/>
          <w:sz w:val="30"/>
          <w:szCs w:val="30"/>
          <w:rtl/>
        </w:rPr>
        <w:t xml:space="preserve">لائبریری قوانین کے مطابق کتاب تاخیر سے جمع کروانے کی صورت میں </w:t>
      </w:r>
      <w:r w:rsidR="00044CA9" w:rsidRPr="00044CA9">
        <w:rPr>
          <w:rFonts w:ascii="Jameel Noori Nastaleeq" w:hAnsi="Jameel Noori Nastaleeq" w:cs="Jameel Noori Nastaleeq" w:hint="cs"/>
          <w:sz w:val="30"/>
          <w:szCs w:val="30"/>
          <w:rtl/>
        </w:rPr>
        <w:t>2 روپے</w:t>
      </w:r>
      <w:r w:rsidR="00DB2D75" w:rsidRPr="00044CA9">
        <w:rPr>
          <w:rFonts w:ascii="Jameel Noori Nastaleeq" w:hAnsi="Jameel Noori Nastaleeq" w:cs="Jameel Noori Nastaleeq"/>
          <w:sz w:val="30"/>
          <w:szCs w:val="30"/>
          <w:rtl/>
        </w:rPr>
        <w:t>فی دن کے حساب سے جرمانہ کیا جاتا ہے۔</w:t>
      </w:r>
      <w:r w:rsidR="00DB2D75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                 </w:t>
      </w:r>
      <w:r w:rsidR="00DB2D75" w:rsidRPr="00044CA9">
        <w:rPr>
          <w:rFonts w:ascii="Jameel Noori Nastaleeq" w:hAnsi="Jameel Noori Nastaleeq" w:cs="Jameel Noori Nastaleeq"/>
          <w:sz w:val="30"/>
          <w:szCs w:val="30"/>
          <w:rtl/>
        </w:rPr>
        <w:t>کتاب گم کرنے</w:t>
      </w:r>
      <w:r w:rsidR="002944BD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 </w:t>
      </w:r>
      <w:r w:rsidR="002944BD" w:rsidRPr="00044CA9">
        <w:rPr>
          <w:rFonts w:ascii="Jameel Noori Nastaleeq" w:hAnsi="Jameel Noori Nastaleeq" w:cs="Jameel Noori Nastaleeq"/>
          <w:sz w:val="30"/>
          <w:szCs w:val="30"/>
          <w:rtl/>
        </w:rPr>
        <w:t>یا کتاب پر کسی</w:t>
      </w:r>
      <w:r w:rsidR="00044CA9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 </w:t>
      </w:r>
      <w:r w:rsidR="00044CA9" w:rsidRPr="00044CA9">
        <w:rPr>
          <w:rFonts w:ascii="Jameel Noori Nastaleeq" w:hAnsi="Jameel Noori Nastaleeq" w:cs="Jameel Noori Nastaleeq"/>
          <w:sz w:val="30"/>
          <w:szCs w:val="30"/>
          <w:rtl/>
        </w:rPr>
        <w:t>قسم کی لکھائی یا کتاب کو نقصان پہنچانے کی صورت میں نئی کتاب خرید کر جمع کروانی ہو گی یا لائبریری قواعد کے</w:t>
      </w:r>
      <w:r w:rsidR="00044CA9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 </w:t>
      </w:r>
      <w:r w:rsidR="00044CA9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</w:t>
      </w:r>
      <w:r w:rsidR="00044CA9" w:rsidRPr="00044CA9">
        <w:rPr>
          <w:rFonts w:ascii="Jameel Noori Nastaleeq" w:hAnsi="Jameel Noori Nastaleeq" w:cs="Jameel Noori Nastaleeq" w:hint="cs"/>
          <w:sz w:val="30"/>
          <w:szCs w:val="30"/>
          <w:rtl/>
        </w:rPr>
        <w:t>مطابق جرمانہ ادا کرنا ہوگا۔</w:t>
      </w:r>
      <w:r w:rsidR="00044CA9" w:rsidRPr="00044CA9">
        <w:rPr>
          <w:rFonts w:ascii="Jameel Noori Nastaleeq" w:hAnsi="Jameel Noori Nastaleeq" w:cs="Jameel Noori Nastaleeq"/>
          <w:sz w:val="30"/>
          <w:szCs w:val="30"/>
        </w:rPr>
        <w:t xml:space="preserve">    </w:t>
      </w:r>
    </w:p>
    <w:p w:rsidR="00686EFD" w:rsidRPr="00044CA9" w:rsidRDefault="00316341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8</w:t>
      </w:r>
      <w:r w:rsidR="00686EFD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۔</w:t>
      </w:r>
      <w:r w:rsidR="000274CD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      قابل واپسی زرِ ضمانت </w:t>
      </w:r>
      <w:r w:rsidR="000274CD" w:rsidRPr="00044CA9">
        <w:rPr>
          <w:rFonts w:ascii="Jameel Noori Nastaleeq" w:hAnsi="Jameel Noori Nastaleeq" w:cs="Jameel Noori Nastaleeq"/>
          <w:sz w:val="30"/>
          <w:szCs w:val="30"/>
          <w:rtl/>
          <w:lang w:bidi="ur-PK"/>
        </w:rPr>
        <w:t>رکنیت کے خاتمے پر، کسی بھی بقایا واجبات کی کٹوتی کے بعد، رکن کو واپس کر دی جائے گی۔</w:t>
      </w:r>
    </w:p>
    <w:p w:rsidR="000274CD" w:rsidRPr="00044CA9" w:rsidRDefault="00316341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rtl/>
          <w:lang w:bidi="ur-PK"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9</w:t>
      </w:r>
      <w:r w:rsidR="000274CD" w:rsidRPr="00044CA9">
        <w:rPr>
          <w:rFonts w:ascii="Jameel Noori Nastaleeq" w:hAnsi="Jameel Noori Nastaleeq" w:cs="Jameel Noori Nastaleeq"/>
          <w:sz w:val="30"/>
          <w:szCs w:val="30"/>
          <w:rtl/>
          <w:lang w:bidi="ur-PK"/>
        </w:rPr>
        <w:t>۔     این او سی (برائے ملازمین)  اور زرِ ضمانت واپس لین</w:t>
      </w:r>
      <w:r w:rsidR="00AD4676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ے </w:t>
      </w:r>
      <w:r w:rsidR="00184646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 کیلئے ریڈرز کارڈ واپس جمع کروانے ہوں گے۔</w:t>
      </w:r>
    </w:p>
    <w:p w:rsidR="00184646" w:rsidRPr="00044CA9" w:rsidRDefault="00316341" w:rsidP="00184646">
      <w:pPr>
        <w:spacing w:after="0" w:line="216" w:lineRule="auto"/>
        <w:jc w:val="right"/>
        <w:rPr>
          <w:rFonts w:ascii="Jameel Noori Nastaleeq" w:hAnsi="Jameel Noori Nastaleeq" w:cs="Jameel Noori Nastaleeq"/>
          <w:sz w:val="30"/>
          <w:szCs w:val="30"/>
          <w:rtl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10</w:t>
      </w:r>
      <w:r w:rsidR="00184646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 xml:space="preserve">۔    </w:t>
      </w:r>
      <w:r w:rsidR="00184646" w:rsidRPr="00044CA9">
        <w:rPr>
          <w:rFonts w:ascii="Jameel Noori Nastaleeq" w:hAnsi="Jameel Noori Nastaleeq" w:cs="Jameel Noori Nastaleeq"/>
          <w:sz w:val="30"/>
          <w:szCs w:val="30"/>
          <w:rtl/>
          <w:lang w:bidi="ur-PK"/>
        </w:rPr>
        <w:t xml:space="preserve">              </w:t>
      </w:r>
      <w:r w:rsidR="00184646" w:rsidRPr="00044CA9">
        <w:rPr>
          <w:rFonts w:ascii="Jameel Noori Nastaleeq" w:hAnsi="Jameel Noori Nastaleeq" w:cs="Jameel Noori Nastaleeq"/>
          <w:sz w:val="30"/>
          <w:szCs w:val="30"/>
          <w:rtl/>
        </w:rPr>
        <w:t>رکن پر لازم ہے کہ اپنے پتے یا فون کی تبدیلی کی صورت میں لائبریری اندرج میں ترمیم کروائیں۔</w:t>
      </w:r>
    </w:p>
    <w:p w:rsidR="00021D05" w:rsidRPr="00336E8D" w:rsidRDefault="002460B7" w:rsidP="00316341">
      <w:pPr>
        <w:spacing w:after="0" w:line="216" w:lineRule="auto"/>
        <w:jc w:val="right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 w:hint="cs"/>
          <w:sz w:val="30"/>
          <w:szCs w:val="30"/>
          <w:rtl/>
        </w:rPr>
        <w:t>1</w:t>
      </w:r>
      <w:r w:rsidR="00316341">
        <w:rPr>
          <w:rFonts w:ascii="Jameel Noori Nastaleeq" w:hAnsi="Jameel Noori Nastaleeq" w:cs="Jameel Noori Nastaleeq" w:hint="cs"/>
          <w:sz w:val="30"/>
          <w:szCs w:val="30"/>
          <w:rtl/>
        </w:rPr>
        <w:t>1</w:t>
      </w:r>
      <w:r w:rsidR="00184646" w:rsidRPr="00044CA9">
        <w:rPr>
          <w:rFonts w:ascii="Jameel Noori Nastaleeq" w:hAnsi="Jameel Noori Nastaleeq" w:cs="Jameel Noori Nastaleeq" w:hint="cs"/>
          <w:sz w:val="30"/>
          <w:szCs w:val="30"/>
          <w:rtl/>
        </w:rPr>
        <w:t xml:space="preserve">۔   </w:t>
      </w:r>
      <w:r w:rsidR="00184646" w:rsidRPr="00044CA9">
        <w:rPr>
          <w:rFonts w:ascii="Jameel Noori Nastaleeq" w:hAnsi="Jameel Noori Nastaleeq" w:cs="Jameel Noori Nastaleeq"/>
          <w:sz w:val="30"/>
          <w:szCs w:val="30"/>
          <w:rtl/>
        </w:rPr>
        <w:t>لائبریری قواعد و ضوابط کی خلاف ورزی کی صورت میں لائبریرین کورکنیت منسوخ کرنے کا کلی اختیا ر ہو گا</w:t>
      </w:r>
      <w:r w:rsidR="00371F21" w:rsidRPr="00044CA9">
        <w:rPr>
          <w:rFonts w:ascii="Jameel Noori Nastaleeq" w:hAnsi="Jameel Noori Nastaleeq" w:cs="Jameel Noori Nastaleeq" w:hint="cs"/>
          <w:sz w:val="30"/>
          <w:szCs w:val="30"/>
          <w:rtl/>
          <w:lang w:bidi="ur-PK"/>
        </w:rPr>
        <w:t>۔</w:t>
      </w:r>
      <w:r w:rsidR="00DB2D75" w:rsidRPr="00044CA9">
        <w:rPr>
          <w:rFonts w:ascii="Jameel Noori Nastaleeq" w:hAnsi="Jameel Noori Nastaleeq" w:cs="Jameel Noori Nastaleeq"/>
          <w:sz w:val="30"/>
          <w:szCs w:val="30"/>
          <w:rtl/>
          <w:lang w:bidi="ur-PK"/>
        </w:rPr>
        <w:t xml:space="preserve">        </w:t>
      </w:r>
      <w:r w:rsidR="00021D05" w:rsidRPr="000861F2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             </w:t>
      </w:r>
    </w:p>
    <w:sectPr w:rsidR="00021D05" w:rsidRPr="00336E8D" w:rsidSect="00184646">
      <w:pgSz w:w="12240" w:h="17280"/>
      <w:pgMar w:top="245" w:right="720" w:bottom="86" w:left="446" w:header="274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49" w:rsidRDefault="006F7049" w:rsidP="00336E8D">
      <w:pPr>
        <w:spacing w:after="0" w:line="240" w:lineRule="auto"/>
      </w:pPr>
      <w:r>
        <w:separator/>
      </w:r>
    </w:p>
  </w:endnote>
  <w:endnote w:type="continuationSeparator" w:id="0">
    <w:p w:rsidR="006F7049" w:rsidRDefault="006F7049" w:rsidP="0033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Gandhar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AlQalam Irtaza Hassan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AA Sameer Zikran">
    <w:panose1 w:val="02000000000000000000"/>
    <w:charset w:val="00"/>
    <w:family w:val="auto"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49" w:rsidRDefault="006F7049" w:rsidP="00336E8D">
      <w:pPr>
        <w:spacing w:after="0" w:line="240" w:lineRule="auto"/>
      </w:pPr>
      <w:r>
        <w:separator/>
      </w:r>
    </w:p>
  </w:footnote>
  <w:footnote w:type="continuationSeparator" w:id="0">
    <w:p w:rsidR="006F7049" w:rsidRDefault="006F7049" w:rsidP="00336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8D"/>
    <w:rsid w:val="00010065"/>
    <w:rsid w:val="00021D05"/>
    <w:rsid w:val="000274CD"/>
    <w:rsid w:val="00044CA9"/>
    <w:rsid w:val="0006315C"/>
    <w:rsid w:val="00071DFB"/>
    <w:rsid w:val="000861F2"/>
    <w:rsid w:val="000E0544"/>
    <w:rsid w:val="000E05A7"/>
    <w:rsid w:val="00126024"/>
    <w:rsid w:val="001743FB"/>
    <w:rsid w:val="00184646"/>
    <w:rsid w:val="001B425A"/>
    <w:rsid w:val="001C124E"/>
    <w:rsid w:val="001D32FA"/>
    <w:rsid w:val="00204C40"/>
    <w:rsid w:val="00242C9E"/>
    <w:rsid w:val="002460B7"/>
    <w:rsid w:val="00262FE0"/>
    <w:rsid w:val="002944BD"/>
    <w:rsid w:val="002D0FD3"/>
    <w:rsid w:val="00316341"/>
    <w:rsid w:val="00336E8D"/>
    <w:rsid w:val="0034009B"/>
    <w:rsid w:val="00357D2C"/>
    <w:rsid w:val="00371F21"/>
    <w:rsid w:val="003B6C50"/>
    <w:rsid w:val="003F51FE"/>
    <w:rsid w:val="00424262"/>
    <w:rsid w:val="0042515E"/>
    <w:rsid w:val="00450A39"/>
    <w:rsid w:val="004B2350"/>
    <w:rsid w:val="004C5ED8"/>
    <w:rsid w:val="00500248"/>
    <w:rsid w:val="00562758"/>
    <w:rsid w:val="00572BDC"/>
    <w:rsid w:val="005A2D3C"/>
    <w:rsid w:val="005B699D"/>
    <w:rsid w:val="006178B2"/>
    <w:rsid w:val="006254E9"/>
    <w:rsid w:val="00627EC8"/>
    <w:rsid w:val="00675414"/>
    <w:rsid w:val="00684B4B"/>
    <w:rsid w:val="006863D9"/>
    <w:rsid w:val="00686EFD"/>
    <w:rsid w:val="006A4DD6"/>
    <w:rsid w:val="006B38CE"/>
    <w:rsid w:val="006E222F"/>
    <w:rsid w:val="006F4A0A"/>
    <w:rsid w:val="006F7049"/>
    <w:rsid w:val="00706221"/>
    <w:rsid w:val="007D5123"/>
    <w:rsid w:val="007E3FE4"/>
    <w:rsid w:val="0081178F"/>
    <w:rsid w:val="00816AA2"/>
    <w:rsid w:val="00867864"/>
    <w:rsid w:val="00884307"/>
    <w:rsid w:val="00926578"/>
    <w:rsid w:val="00A166EE"/>
    <w:rsid w:val="00A54391"/>
    <w:rsid w:val="00A64368"/>
    <w:rsid w:val="00AC20D7"/>
    <w:rsid w:val="00AD4676"/>
    <w:rsid w:val="00B11CB5"/>
    <w:rsid w:val="00B25D6B"/>
    <w:rsid w:val="00B6342D"/>
    <w:rsid w:val="00B66E12"/>
    <w:rsid w:val="00B87CDD"/>
    <w:rsid w:val="00BE1415"/>
    <w:rsid w:val="00C0443A"/>
    <w:rsid w:val="00C11C14"/>
    <w:rsid w:val="00C239D5"/>
    <w:rsid w:val="00C23ACC"/>
    <w:rsid w:val="00CB58DC"/>
    <w:rsid w:val="00CC5141"/>
    <w:rsid w:val="00D04176"/>
    <w:rsid w:val="00D05841"/>
    <w:rsid w:val="00D17CE6"/>
    <w:rsid w:val="00D20038"/>
    <w:rsid w:val="00D367B4"/>
    <w:rsid w:val="00D42104"/>
    <w:rsid w:val="00D4627C"/>
    <w:rsid w:val="00DB2D75"/>
    <w:rsid w:val="00DE3714"/>
    <w:rsid w:val="00E83B50"/>
    <w:rsid w:val="00EB1085"/>
    <w:rsid w:val="00ED4D30"/>
    <w:rsid w:val="00EE5C01"/>
    <w:rsid w:val="00F46D53"/>
    <w:rsid w:val="00F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59D4B"/>
  <w15:chartTrackingRefBased/>
  <w15:docId w15:val="{A37EC4E4-8706-43D9-8DF3-09D92C4C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8D"/>
  </w:style>
  <w:style w:type="paragraph" w:styleId="Footer">
    <w:name w:val="footer"/>
    <w:basedOn w:val="Normal"/>
    <w:link w:val="FooterChar"/>
    <w:uiPriority w:val="99"/>
    <w:unhideWhenUsed/>
    <w:rsid w:val="0033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8D"/>
  </w:style>
  <w:style w:type="paragraph" w:styleId="ListParagraph">
    <w:name w:val="List Paragraph"/>
    <w:basedOn w:val="Normal"/>
    <w:uiPriority w:val="34"/>
    <w:qFormat/>
    <w:rsid w:val="000100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3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1A86-91FE-47C3-AB54-3678D831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Admin-Lib-Estt-2</cp:lastModifiedBy>
  <cp:revision>52</cp:revision>
  <cp:lastPrinted>2025-02-19T04:26:00Z</cp:lastPrinted>
  <dcterms:created xsi:type="dcterms:W3CDTF">2025-02-18T07:36:00Z</dcterms:created>
  <dcterms:modified xsi:type="dcterms:W3CDTF">2025-02-26T04:45:00Z</dcterms:modified>
</cp:coreProperties>
</file>